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12" w:rsidRDefault="007469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BD5A12" w:rsidRDefault="007469BE">
      <w:pPr>
        <w:ind w:right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п. 1 ч. 8 ст. 5.1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Ф,  пунктом 20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</w:t>
      </w:r>
      <w:r w:rsidRPr="001B04AE">
        <w:rPr>
          <w:rFonts w:ascii="Times New Roman" w:hAnsi="Times New Roman" w:cs="Times New Roman"/>
          <w:sz w:val="28"/>
          <w:szCs w:val="28"/>
          <w:lang w:eastAsia="en-US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утвержденного решением Собрания представителей сельского поселения Сергиевск муниципального района Сергиевский Самарской области от </w:t>
      </w:r>
      <w:r w:rsidR="00AE5BE8" w:rsidRPr="00AE5BE8">
        <w:rPr>
          <w:rFonts w:ascii="Times New Roman" w:hAnsi="Times New Roman" w:cs="Times New Roman"/>
          <w:sz w:val="28"/>
          <w:szCs w:val="28"/>
        </w:rPr>
        <w:t>12 июля 2023 года № 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в соответствии с Постановлением Главы сельского </w:t>
      </w:r>
      <w:r w:rsidRPr="005D52F9">
        <w:rPr>
          <w:rFonts w:ascii="Times New Roman" w:hAnsi="Times New Roman" w:cs="Times New Roman"/>
          <w:sz w:val="28"/>
          <w:szCs w:val="28"/>
        </w:rPr>
        <w:t>поселения Сергиевск</w:t>
      </w:r>
      <w:proofErr w:type="gramEnd"/>
      <w:r w:rsidRPr="005D52F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D52F9">
        <w:rPr>
          <w:rFonts w:ascii="Times New Roman" w:hAnsi="Times New Roman" w:cs="Times New Roman"/>
          <w:sz w:val="28"/>
          <w:szCs w:val="28"/>
          <w:lang w:eastAsia="en-US"/>
        </w:rPr>
        <w:t>Сергиевский</w:t>
      </w:r>
      <w:r w:rsidRPr="005D52F9">
        <w:rPr>
          <w:rFonts w:ascii="Times New Roman" w:hAnsi="Times New Roman" w:cs="Times New Roman"/>
          <w:sz w:val="28"/>
          <w:szCs w:val="28"/>
        </w:rPr>
        <w:t xml:space="preserve"> Самарской области № </w:t>
      </w:r>
      <w:r w:rsidR="005D52F9" w:rsidRPr="005D52F9">
        <w:rPr>
          <w:rFonts w:ascii="Times New Roman" w:hAnsi="Times New Roman" w:cs="Times New Roman"/>
          <w:sz w:val="28"/>
          <w:szCs w:val="28"/>
        </w:rPr>
        <w:t>15/3</w:t>
      </w:r>
      <w:r w:rsidRPr="005D52F9">
        <w:rPr>
          <w:rFonts w:ascii="Times New Roman" w:hAnsi="Times New Roman" w:cs="Times New Roman"/>
          <w:sz w:val="28"/>
          <w:szCs w:val="28"/>
        </w:rPr>
        <w:t xml:space="preserve"> от </w:t>
      </w:r>
      <w:r w:rsidR="005D52F9" w:rsidRPr="005D52F9">
        <w:rPr>
          <w:rFonts w:ascii="Times New Roman" w:hAnsi="Times New Roman" w:cs="Times New Roman"/>
          <w:sz w:val="28"/>
          <w:szCs w:val="28"/>
        </w:rPr>
        <w:t>30</w:t>
      </w:r>
      <w:r w:rsidRPr="005D52F9">
        <w:rPr>
          <w:rFonts w:ascii="Times New Roman" w:hAnsi="Times New Roman" w:cs="Times New Roman"/>
          <w:sz w:val="28"/>
          <w:szCs w:val="28"/>
        </w:rPr>
        <w:t>.</w:t>
      </w:r>
      <w:r w:rsidR="005D52F9" w:rsidRPr="005D52F9">
        <w:rPr>
          <w:rFonts w:ascii="Times New Roman" w:hAnsi="Times New Roman" w:cs="Times New Roman"/>
          <w:sz w:val="28"/>
          <w:szCs w:val="28"/>
        </w:rPr>
        <w:t>10</w:t>
      </w:r>
      <w:r w:rsidRPr="005D52F9">
        <w:rPr>
          <w:rFonts w:ascii="Times New Roman" w:hAnsi="Times New Roman" w:cs="Times New Roman"/>
          <w:sz w:val="28"/>
          <w:szCs w:val="28"/>
        </w:rPr>
        <w:t xml:space="preserve">.2023 г. «О проведении публичных слушаний по схеме расположения земельного участка по адресу: </w:t>
      </w:r>
      <w:proofErr w:type="gramStart"/>
      <w:r w:rsidRPr="005D52F9">
        <w:rPr>
          <w:rFonts w:ascii="Times New Roman" w:hAnsi="Times New Roman" w:cs="Times New Roman"/>
          <w:sz w:val="28"/>
          <w:szCs w:val="28"/>
        </w:rPr>
        <w:t xml:space="preserve">Самарская область, муниципальный </w:t>
      </w:r>
      <w:r>
        <w:rPr>
          <w:rFonts w:ascii="Times New Roman" w:hAnsi="Times New Roman" w:cs="Times New Roman"/>
          <w:sz w:val="28"/>
          <w:szCs w:val="28"/>
        </w:rPr>
        <w:t>район Сергиевский,</w:t>
      </w:r>
      <w:r w:rsidR="00A640DB" w:rsidRPr="00A640DB">
        <w:t xml:space="preserve"> </w:t>
      </w:r>
      <w:r w:rsidR="00A640DB" w:rsidRPr="00A640DB">
        <w:rPr>
          <w:rFonts w:ascii="Times New Roman" w:hAnsi="Times New Roman" w:cs="Times New Roman"/>
          <w:sz w:val="28"/>
          <w:szCs w:val="28"/>
        </w:rPr>
        <w:t>сельское поселение Сергиевск,</w:t>
      </w:r>
      <w:r w:rsidR="00A64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1B0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Сергиевск, </w:t>
      </w:r>
      <w:r w:rsidR="006D69CA" w:rsidRPr="006D69C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C4F0F" w:rsidRPr="001C4F0F">
        <w:rPr>
          <w:rFonts w:ascii="Times New Roman" w:hAnsi="Times New Roman" w:cs="Times New Roman"/>
          <w:sz w:val="28"/>
          <w:szCs w:val="28"/>
        </w:rPr>
        <w:t>Н.Краснова</w:t>
      </w:r>
      <w:proofErr w:type="spellEnd"/>
      <w:r w:rsidR="001C4F0F" w:rsidRPr="001C4F0F">
        <w:rPr>
          <w:rFonts w:ascii="Times New Roman" w:hAnsi="Times New Roman" w:cs="Times New Roman"/>
          <w:sz w:val="28"/>
          <w:szCs w:val="28"/>
        </w:rPr>
        <w:t xml:space="preserve">, д. 92А, общей площадью 1979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 котором расположен многоквартирный дом и иные входящие в состав такого дома объекты недвижимого имущества, в границах сельского поселения Сергиевск муниципального района Сергиевский Самарской области», Администрация сельского поселения Сергиевск муниципального района Сергиевский Самарской области осуществляет опубликование схемы расположения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Самарская область, муниципальный район Сергиевский, </w:t>
      </w:r>
      <w:r w:rsidR="00A640DB" w:rsidRPr="00A640DB">
        <w:rPr>
          <w:rFonts w:ascii="Times New Roman" w:hAnsi="Times New Roman" w:cs="Times New Roman"/>
          <w:sz w:val="28"/>
          <w:szCs w:val="28"/>
        </w:rPr>
        <w:t xml:space="preserve">сельское поселение Сергиевск,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B0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Сергиевск, </w:t>
      </w:r>
      <w:r w:rsidR="006D69CA" w:rsidRPr="006D69C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C4F0F" w:rsidRPr="001C4F0F">
        <w:rPr>
          <w:rFonts w:ascii="Times New Roman" w:hAnsi="Times New Roman" w:cs="Times New Roman"/>
          <w:sz w:val="28"/>
          <w:szCs w:val="28"/>
        </w:rPr>
        <w:t>Н.Краснова</w:t>
      </w:r>
      <w:proofErr w:type="spellEnd"/>
      <w:r w:rsidR="001C4F0F" w:rsidRPr="001C4F0F">
        <w:rPr>
          <w:rFonts w:ascii="Times New Roman" w:hAnsi="Times New Roman" w:cs="Times New Roman"/>
          <w:sz w:val="28"/>
          <w:szCs w:val="28"/>
        </w:rPr>
        <w:t xml:space="preserve">, д. 92А, общей площадью 1979 </w:t>
      </w:r>
      <w:r>
        <w:rPr>
          <w:rFonts w:ascii="Times New Roman" w:hAnsi="Times New Roman" w:cs="Times New Roman"/>
          <w:sz w:val="28"/>
          <w:szCs w:val="28"/>
        </w:rPr>
        <w:t xml:space="preserve">кв.м., в газете «Сергиевский вестник» в информационно-телекоммуникационной сети «Интернет» на официальном сайте Администрации муниципального района Сергиевский Самарской области </w:t>
      </w:r>
      <w:hyperlink r:id="rId7" w:tooltip="http://sergievsk.ru/" w:history="1">
        <w:r>
          <w:rPr>
            <w:rStyle w:val="afa"/>
            <w:rFonts w:ascii="Times New Roman" w:hAnsi="Times New Roman" w:cs="Times New Roman"/>
            <w:color w:val="000000"/>
            <w:sz w:val="28"/>
            <w:szCs w:val="28"/>
            <w:u w:val="none"/>
          </w:rPr>
          <w:t>http://sergievsk.ru/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D5A12" w:rsidRDefault="00BD5A12">
      <w:pPr>
        <w:spacing w:line="276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A12" w:rsidRDefault="007469BE">
      <w:pPr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5A12" w:rsidRDefault="00BD5A12">
      <w:pPr>
        <w:ind w:right="-7"/>
        <w:rPr>
          <w:rFonts w:ascii="Times New Roman" w:hAnsi="Times New Roman" w:cs="Times New Roman"/>
          <w:sz w:val="28"/>
          <w:szCs w:val="28"/>
        </w:rPr>
      </w:pPr>
    </w:p>
    <w:p w:rsidR="00BD5A12" w:rsidRDefault="00BD5A12">
      <w:pPr>
        <w:rPr>
          <w:rFonts w:ascii="Times New Roman" w:hAnsi="Times New Roman" w:cs="Times New Roman"/>
          <w:sz w:val="28"/>
          <w:szCs w:val="28"/>
        </w:rPr>
      </w:pPr>
    </w:p>
    <w:p w:rsidR="00BD5A12" w:rsidRDefault="00BD5A12">
      <w:pPr>
        <w:rPr>
          <w:rFonts w:ascii="Times New Roman" w:hAnsi="Times New Roman" w:cs="Times New Roman"/>
        </w:rPr>
      </w:pPr>
    </w:p>
    <w:sectPr w:rsidR="00BD5A12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1A" w:rsidRDefault="0038161A">
      <w:r>
        <w:separator/>
      </w:r>
    </w:p>
  </w:endnote>
  <w:endnote w:type="continuationSeparator" w:id="0">
    <w:p w:rsidR="0038161A" w:rsidRDefault="0038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;ＭＳ 明朝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;Arial Unicode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1A" w:rsidRDefault="0038161A">
      <w:r>
        <w:separator/>
      </w:r>
    </w:p>
  </w:footnote>
  <w:footnote w:type="continuationSeparator" w:id="0">
    <w:p w:rsidR="0038161A" w:rsidRDefault="0038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12"/>
    <w:rsid w:val="0004159A"/>
    <w:rsid w:val="001B04AE"/>
    <w:rsid w:val="001C4F0F"/>
    <w:rsid w:val="0038161A"/>
    <w:rsid w:val="003E0DA1"/>
    <w:rsid w:val="005D52F9"/>
    <w:rsid w:val="006D4D5F"/>
    <w:rsid w:val="006D69CA"/>
    <w:rsid w:val="007469BE"/>
    <w:rsid w:val="00A069C6"/>
    <w:rsid w:val="00A640DB"/>
    <w:rsid w:val="00AE5BE8"/>
    <w:rsid w:val="00BD5A12"/>
    <w:rsid w:val="00DE1FCE"/>
    <w:rsid w:val="00F14C22"/>
    <w:rsid w:val="00F37C25"/>
    <w:rsid w:val="00F6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MS Mincho;ＭＳ 明朝" w:hAnsi="Cambria" w:cs="Cambria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rFonts w:ascii="Times New Roman" w:eastAsia="Times New Roman" w:hAnsi="Times New Roman" w:cs="Times New Roman"/>
    </w:r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">
    <w:name w:val="Основной шрифт абзаца1"/>
    <w:qFormat/>
  </w:style>
  <w:style w:type="character" w:customStyle="1" w:styleId="13">
    <w:name w:val="Знак примечания1"/>
    <w:qFormat/>
    <w:rPr>
      <w:sz w:val="16"/>
      <w:szCs w:val="16"/>
    </w:rPr>
  </w:style>
  <w:style w:type="character" w:customStyle="1" w:styleId="af8">
    <w:name w:val="Текст примечания Знак"/>
    <w:qFormat/>
    <w:rPr>
      <w:rFonts w:ascii="Times New Roman" w:eastAsia="Times New Roman" w:hAnsi="Times New Roman" w:cs="Times New Roman"/>
      <w:lang w:val="en-US"/>
    </w:rPr>
  </w:style>
  <w:style w:type="character" w:customStyle="1" w:styleId="af9">
    <w:name w:val="Текст выноски Знак"/>
    <w:qFormat/>
    <w:rPr>
      <w:rFonts w:ascii="Lucida Grande CY;Arial Unicode" w:hAnsi="Lucida Grande CY;Arial Unicode" w:cs="Lucida Grande CY;Arial Unicode"/>
      <w:sz w:val="18"/>
      <w:szCs w:val="18"/>
    </w:rPr>
  </w:style>
  <w:style w:type="character" w:styleId="afa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  <w:rPr>
      <w:rFonts w:cs="Arial"/>
    </w:rPr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аголовок"/>
    <w:basedOn w:val="a"/>
    <w:next w:val="afb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16">
    <w:name w:val="Текст примечания1"/>
    <w:basedOn w:val="a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">
    <w:name w:val="Balloon Text"/>
    <w:basedOn w:val="a"/>
    <w:qFormat/>
    <w:rPr>
      <w:rFonts w:ascii="Lucida Grande CY;Arial Unicode" w:hAnsi="Lucida Grande CY;Arial Unicode" w:cs="Lucida Grande CY;Arial Unicode"/>
      <w:sz w:val="18"/>
      <w:szCs w:val="18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MS Mincho;ＭＳ 明朝" w:hAnsi="Cambria" w:cs="Cambria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rFonts w:ascii="Times New Roman" w:eastAsia="Times New Roman" w:hAnsi="Times New Roman" w:cs="Times New Roman"/>
    </w:r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">
    <w:name w:val="Основной шрифт абзаца1"/>
    <w:qFormat/>
  </w:style>
  <w:style w:type="character" w:customStyle="1" w:styleId="13">
    <w:name w:val="Знак примечания1"/>
    <w:qFormat/>
    <w:rPr>
      <w:sz w:val="16"/>
      <w:szCs w:val="16"/>
    </w:rPr>
  </w:style>
  <w:style w:type="character" w:customStyle="1" w:styleId="af8">
    <w:name w:val="Текст примечания Знак"/>
    <w:qFormat/>
    <w:rPr>
      <w:rFonts w:ascii="Times New Roman" w:eastAsia="Times New Roman" w:hAnsi="Times New Roman" w:cs="Times New Roman"/>
      <w:lang w:val="en-US"/>
    </w:rPr>
  </w:style>
  <w:style w:type="character" w:customStyle="1" w:styleId="af9">
    <w:name w:val="Текст выноски Знак"/>
    <w:qFormat/>
    <w:rPr>
      <w:rFonts w:ascii="Lucida Grande CY;Arial Unicode" w:hAnsi="Lucida Grande CY;Arial Unicode" w:cs="Lucida Grande CY;Arial Unicode"/>
      <w:sz w:val="18"/>
      <w:szCs w:val="18"/>
    </w:rPr>
  </w:style>
  <w:style w:type="character" w:styleId="afa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  <w:rPr>
      <w:rFonts w:cs="Arial"/>
    </w:rPr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аголовок"/>
    <w:basedOn w:val="a"/>
    <w:next w:val="afb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16">
    <w:name w:val="Текст примечания1"/>
    <w:basedOn w:val="a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">
    <w:name w:val="Balloon Text"/>
    <w:basedOn w:val="a"/>
    <w:qFormat/>
    <w:rPr>
      <w:rFonts w:ascii="Lucida Grande CY;Arial Unicode" w:hAnsi="Lucida Grande CY;Arial Unicode" w:cs="Lucida Grande CY;Arial Unicode"/>
      <w:sz w:val="18"/>
      <w:szCs w:val="18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rgiev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Dasha</cp:lastModifiedBy>
  <cp:revision>55</cp:revision>
  <dcterms:created xsi:type="dcterms:W3CDTF">2019-08-14T09:05:00Z</dcterms:created>
  <dcterms:modified xsi:type="dcterms:W3CDTF">2023-11-21T09:44:00Z</dcterms:modified>
  <dc:language>en-US</dc:language>
</cp:coreProperties>
</file>